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52347" w14:textId="77777777" w:rsidR="005E702E" w:rsidRDefault="005E702E" w:rsidP="005E702E"/>
    <w:p w14:paraId="023DD426" w14:textId="77777777" w:rsidR="006C08E2" w:rsidRDefault="006C08E2" w:rsidP="006C08E2">
      <w:r>
        <w:t>Zdravím, sepsala jsem to nejdůležitější</w:t>
      </w:r>
    </w:p>
    <w:p w14:paraId="1900677C" w14:textId="77777777" w:rsidR="006C08E2" w:rsidRDefault="006C08E2" w:rsidP="006C08E2"/>
    <w:p w14:paraId="3F8EC3EF" w14:textId="77777777" w:rsidR="006C08E2" w:rsidRDefault="006C08E2" w:rsidP="006C08E2">
      <w:r>
        <w:t xml:space="preserve">Při reakcích přes </w:t>
      </w:r>
      <w:hyperlink r:id="rId5" w:history="1">
        <w:r>
          <w:rPr>
            <w:rStyle w:val="Hypertextovodkaz"/>
          </w:rPr>
          <w:t>podatelna@mucl.cz</w:t>
        </w:r>
      </w:hyperlink>
      <w:r>
        <w:t>,  když dokument není elektronicky podepsán chodí automaticky 4 odpovědi (přijali jsme, není el. podepsáno, nepřijali jsme, do 5 dní přijďte podepsat, zaevidovali jsme pod..), Jakmile systém odpoví je zaevidováno – hlášek ať si občané nevšímají.</w:t>
      </w:r>
    </w:p>
    <w:p w14:paraId="62FF8808" w14:textId="77777777" w:rsidR="006C08E2" w:rsidRDefault="006C08E2" w:rsidP="006C08E2"/>
    <w:p w14:paraId="00127D71" w14:textId="77777777" w:rsidR="006C08E2" w:rsidRDefault="006C08E2" w:rsidP="006C08E2">
      <w:r>
        <w:t xml:space="preserve"> Vždy obesílám celé </w:t>
      </w:r>
      <w:proofErr w:type="spellStart"/>
      <w:r>
        <w:t>k.ú</w:t>
      </w:r>
      <w:proofErr w:type="spellEnd"/>
      <w:r>
        <w:t xml:space="preserve">.  </w:t>
      </w:r>
      <w:proofErr w:type="gramStart"/>
      <w:r>
        <w:t>( v</w:t>
      </w:r>
      <w:proofErr w:type="gramEnd"/>
      <w:r>
        <w:t> případě měst ulice), výzvu obdrží všichni kdo mají na objektu komínové těleso a v systému ISPOP není platná kontrola.</w:t>
      </w:r>
    </w:p>
    <w:p w14:paraId="6063060E" w14:textId="77777777" w:rsidR="006C08E2" w:rsidRDefault="006C08E2" w:rsidP="006C08E2"/>
    <w:p w14:paraId="51EC3528" w14:textId="77777777" w:rsidR="006C08E2" w:rsidRDefault="006C08E2" w:rsidP="006C08E2">
      <w:proofErr w:type="gramStart"/>
      <w:r>
        <w:t>Návod  na</w:t>
      </w:r>
      <w:proofErr w:type="gramEnd"/>
      <w:r>
        <w:t xml:space="preserve"> reakci na výzvu - vždy uvádět adresu za kterou reaguji </w:t>
      </w:r>
      <w:r>
        <w:rPr>
          <w:i/>
          <w:iCs/>
        </w:rPr>
        <w:t>( případně mohou reagovat dopředu za další nemovitosti, které vlastní v ORP Česká Lípa, nebo za rodiče atd.)</w:t>
      </w:r>
      <w:r>
        <w:t xml:space="preserve"> </w:t>
      </w:r>
    </w:p>
    <w:p w14:paraId="6DC0207C" w14:textId="77777777" w:rsidR="006C08E2" w:rsidRDefault="006C08E2" w:rsidP="006C08E2"/>
    <w:p w14:paraId="7EAB36E5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vytápím elektrokotlem/ plynovým kotlem/ tepelným </w:t>
      </w:r>
      <w:proofErr w:type="gramStart"/>
      <w:r>
        <w:rPr>
          <w:rFonts w:eastAsia="Times New Roman"/>
        </w:rPr>
        <w:t>čerpadlem  a</w:t>
      </w:r>
      <w:proofErr w:type="gramEnd"/>
      <w:r>
        <w:rPr>
          <w:rFonts w:eastAsia="Times New Roman"/>
        </w:rPr>
        <w:t xml:space="preserve"> neužívám komínové těleso – posílám čestné prohlášení emailem na  </w:t>
      </w:r>
      <w:hyperlink r:id="rId6" w:history="1">
        <w:r>
          <w:rPr>
            <w:rStyle w:val="Hypertextovodkaz"/>
            <w:rFonts w:eastAsia="Times New Roman"/>
          </w:rPr>
          <w:t>podatelna@mucl.cz</w:t>
        </w:r>
      </w:hyperlink>
      <w:r>
        <w:rPr>
          <w:rFonts w:eastAsia="Times New Roman"/>
        </w:rPr>
        <w:t>, kde popíši zdroj vytápění a připíši komín bez využití</w:t>
      </w:r>
    </w:p>
    <w:p w14:paraId="0965E728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vytápím elektrokotlem/ plynovým kotlem/ tepelným </w:t>
      </w:r>
      <w:proofErr w:type="gramStart"/>
      <w:r>
        <w:rPr>
          <w:rFonts w:eastAsia="Times New Roman"/>
        </w:rPr>
        <w:t>čerpadlem  a</w:t>
      </w:r>
      <w:proofErr w:type="gramEnd"/>
      <w:r>
        <w:rPr>
          <w:rFonts w:eastAsia="Times New Roman"/>
        </w:rPr>
        <w:t xml:space="preserve"> užívám komínové těleso -Krb/ krbová kamna/ krbová vložka bez výměníku– posílám čestné prohlášení emailem na  </w:t>
      </w:r>
      <w:hyperlink r:id="rId7" w:history="1">
        <w:r>
          <w:rPr>
            <w:rStyle w:val="Hypertextovodkaz"/>
            <w:rFonts w:eastAsia="Times New Roman"/>
          </w:rPr>
          <w:t>podatelna@mucl.cz</w:t>
        </w:r>
      </w:hyperlink>
      <w:r>
        <w:rPr>
          <w:rFonts w:eastAsia="Times New Roman"/>
        </w:rPr>
        <w:t xml:space="preserve">, kde popíši zdroj vytápění a připíši  např. krbová kamna </w:t>
      </w:r>
      <w:proofErr w:type="spellStart"/>
      <w:r>
        <w:rPr>
          <w:rFonts w:eastAsia="Times New Roman"/>
        </w:rPr>
        <w:t>Nordic</w:t>
      </w:r>
      <w:proofErr w:type="spellEnd"/>
      <w:r>
        <w:rPr>
          <w:rFonts w:eastAsia="Times New Roman"/>
        </w:rPr>
        <w:t xml:space="preserve">  bez výměníku</w:t>
      </w:r>
    </w:p>
    <w:p w14:paraId="256195AA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vytápím elektrokotlem/ plynovým kotlem/ tepelným </w:t>
      </w:r>
      <w:proofErr w:type="gramStart"/>
      <w:r>
        <w:rPr>
          <w:rFonts w:eastAsia="Times New Roman"/>
        </w:rPr>
        <w:t>čerpadlem  a</w:t>
      </w:r>
      <w:proofErr w:type="gramEnd"/>
      <w:r>
        <w:rPr>
          <w:rFonts w:eastAsia="Times New Roman"/>
        </w:rPr>
        <w:t xml:space="preserve"> užívám komínové těleso pro krbová kamna/ vložku s výměníkem ( mám od instalace déle než 3 roky) – přiznám se ke spáchání přestupku – dostanu 500 Kč pokutu  (rozhodnutím) a do 6 měsíců nechám kontrolu provést</w:t>
      </w:r>
    </w:p>
    <w:p w14:paraId="2BB77413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topím kotlem na pevná paliva 3 až 5 emisní třídy (mám od instalace déle než 3 roky) – přiznám se ke spáchání přestupku – dostanu 500 Kč </w:t>
      </w:r>
      <w:proofErr w:type="gramStart"/>
      <w:r>
        <w:rPr>
          <w:rFonts w:eastAsia="Times New Roman"/>
        </w:rPr>
        <w:t>pokutu  (</w:t>
      </w:r>
      <w:proofErr w:type="gramEnd"/>
      <w:r>
        <w:rPr>
          <w:rFonts w:eastAsia="Times New Roman"/>
        </w:rPr>
        <w:t>rozhodnutím) a do 6 měsíců nechám kontrolu provést</w:t>
      </w:r>
    </w:p>
    <w:p w14:paraId="37ECC429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topím kotlem na pevná paliva 1 či 2 třídy nebo bez stanovené emisní </w:t>
      </w:r>
      <w:proofErr w:type="gramStart"/>
      <w:r>
        <w:rPr>
          <w:rFonts w:eastAsia="Times New Roman"/>
        </w:rPr>
        <w:t>třídy  –</w:t>
      </w:r>
      <w:proofErr w:type="gramEnd"/>
      <w:r>
        <w:rPr>
          <w:rFonts w:eastAsia="Times New Roman"/>
        </w:rPr>
        <w:t xml:space="preserve"> přiznám se ke spáchání přestupku – dostanu 1500 Kč pokutu  ( rozhodnutím) a   napíši čestné prohlášení, že do další topné sezony vyřeší  nebo přijdu na MěÚ v České Lípě věc řešit </w:t>
      </w:r>
    </w:p>
    <w:p w14:paraId="112E28C5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nereaguji 700 Kč pokuta, ale kontrolu dodatečně zajistím </w:t>
      </w:r>
    </w:p>
    <w:p w14:paraId="32DED92C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>nereaguji 1000 Kč pokuta</w:t>
      </w:r>
    </w:p>
    <w:p w14:paraId="2A3E2B07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>uvádím nepravdivé údaje 2000 Kč pokuta</w:t>
      </w:r>
    </w:p>
    <w:p w14:paraId="2E056E4E" w14:textId="77777777" w:rsidR="006C08E2" w:rsidRDefault="006C08E2" w:rsidP="006C08E2">
      <w:pPr>
        <w:pStyle w:val="Odstavecseseznamem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u nově instalovaných kotlů a krbových kamen/ vložek s výměníkem zasílám vždy doklad o instalaci zdroje, pokud jsem instaloval sám, </w:t>
      </w:r>
      <w:proofErr w:type="gramStart"/>
      <w:r>
        <w:rPr>
          <w:rFonts w:eastAsia="Times New Roman"/>
        </w:rPr>
        <w:t>tak  dokládám</w:t>
      </w:r>
      <w:proofErr w:type="gramEnd"/>
      <w:r>
        <w:rPr>
          <w:rFonts w:eastAsia="Times New Roman"/>
        </w:rPr>
        <w:t xml:space="preserve">  revizí komínového tělesa, </w:t>
      </w:r>
    </w:p>
    <w:p w14:paraId="21657A1C" w14:textId="77777777" w:rsidR="006C08E2" w:rsidRDefault="006C08E2" w:rsidP="006C08E2">
      <w:pPr>
        <w:rPr>
          <w:rFonts w:eastAsia="Times New Roman"/>
        </w:rPr>
      </w:pPr>
      <w:proofErr w:type="gramStart"/>
      <w:r>
        <w:rPr>
          <w:rFonts w:eastAsia="Calibri"/>
          <w:iCs/>
          <w:sz w:val="24"/>
          <w:szCs w:val="24"/>
          <w:u w:val="single"/>
        </w:rPr>
        <w:t>Povinnost  zajistit</w:t>
      </w:r>
      <w:proofErr w:type="gramEnd"/>
      <w:r>
        <w:rPr>
          <w:rFonts w:eastAsia="Calibri"/>
          <w:iCs/>
          <w:sz w:val="24"/>
          <w:szCs w:val="24"/>
          <w:u w:val="single"/>
        </w:rPr>
        <w:t xml:space="preserve">  revizi  spalinové cesty  před spuštěním provozu  spalovacího zdroje, je zákonnou povinností provozovatele  dle vyhlášky č.34/2016 Sb., tento doklad je správní orgán  ochrany ovzduší  oprávněn požadovat, neboť bezprostředně souvisí s provozem spalovacího zdroje je ze zákona povinná před změnou spalovacího zdroje</w:t>
      </w:r>
      <w:r>
        <w:rPr>
          <w:rFonts w:eastAsia="Calibri"/>
          <w:b/>
          <w:bCs/>
          <w:iCs/>
          <w:sz w:val="24"/>
          <w:szCs w:val="24"/>
          <w:u w:val="single"/>
        </w:rPr>
        <w:t>.</w:t>
      </w:r>
    </w:p>
    <w:p w14:paraId="4D0A3A7F" w14:textId="77777777" w:rsidR="006C08E2" w:rsidRDefault="006C08E2" w:rsidP="006C08E2">
      <w:pPr>
        <w:pStyle w:val="Odstavecseseznamem"/>
      </w:pPr>
    </w:p>
    <w:p w14:paraId="1C72E811" w14:textId="77777777" w:rsidR="006C08E2" w:rsidRDefault="006C08E2" w:rsidP="006C08E2">
      <w:pPr>
        <w:pStyle w:val="Odstavecseseznamem"/>
      </w:pPr>
      <w:r>
        <w:t xml:space="preserve">U krbových kamen se sčítá sálavý výkon a výkon do </w:t>
      </w:r>
      <w:proofErr w:type="gramStart"/>
      <w:r>
        <w:t>vody  a</w:t>
      </w:r>
      <w:proofErr w:type="gramEnd"/>
      <w:r>
        <w:t xml:space="preserve"> ten se přepočítává na příkon (vše, co má 8 kW výkonu  a víc má přes 10 kW příkonu), takže podlimitní jsou výjimečně a jsou  úplně nové.</w:t>
      </w:r>
    </w:p>
    <w:p w14:paraId="7F3D840D" w14:textId="77777777" w:rsidR="006C08E2" w:rsidRDefault="006C08E2" w:rsidP="006C08E2">
      <w:pPr>
        <w:pStyle w:val="Odstavecseseznamem"/>
      </w:pPr>
    </w:p>
    <w:p w14:paraId="75FFE98B" w14:textId="77777777" w:rsidR="006C08E2" w:rsidRDefault="006C08E2" w:rsidP="006C08E2">
      <w:pPr>
        <w:rPr>
          <w:b/>
          <w:bCs/>
        </w:rPr>
      </w:pPr>
      <w:proofErr w:type="gramStart"/>
      <w:r>
        <w:rPr>
          <w:b/>
          <w:bCs/>
        </w:rPr>
        <w:t>Kdo  již</w:t>
      </w:r>
      <w:proofErr w:type="gramEnd"/>
      <w:r>
        <w:rPr>
          <w:b/>
          <w:bCs/>
        </w:rPr>
        <w:t xml:space="preserve">  vyměnil starý kotel, tak ať zašle na </w:t>
      </w:r>
      <w:hyperlink r:id="rId8" w:history="1">
        <w:r>
          <w:rPr>
            <w:rStyle w:val="Hypertextovodkaz"/>
            <w:b/>
            <w:bCs/>
          </w:rPr>
          <w:t>podatelna@mucl.cz</w:t>
        </w:r>
      </w:hyperlink>
      <w:r>
        <w:rPr>
          <w:b/>
          <w:bCs/>
        </w:rPr>
        <w:t xml:space="preserve">  fotku dokladu o likvidaci starého kotle  a krátkou zprávu. </w:t>
      </w:r>
    </w:p>
    <w:p w14:paraId="75AF7F64" w14:textId="77777777" w:rsidR="006C08E2" w:rsidRDefault="006C08E2" w:rsidP="006C08E2">
      <w:pPr>
        <w:rPr>
          <w:b/>
          <w:bCs/>
        </w:rPr>
      </w:pPr>
      <w:r>
        <w:rPr>
          <w:b/>
          <w:bCs/>
        </w:rPr>
        <w:t>Např.</w:t>
      </w:r>
    </w:p>
    <w:p w14:paraId="68B70FF1" w14:textId="77777777" w:rsidR="006C08E2" w:rsidRDefault="006C08E2" w:rsidP="006C08E2">
      <w:pPr>
        <w:rPr>
          <w:b/>
          <w:bCs/>
        </w:rPr>
      </w:pPr>
      <w:r>
        <w:rPr>
          <w:b/>
          <w:bCs/>
        </w:rPr>
        <w:t>Na adrese…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 xml:space="preserve">., došlo ke změně vytápění, nově </w:t>
      </w:r>
      <w:proofErr w:type="spellStart"/>
      <w:r>
        <w:rPr>
          <w:b/>
          <w:bCs/>
        </w:rPr>
        <w:t>Tč</w:t>
      </w:r>
      <w:proofErr w:type="spellEnd"/>
      <w:r>
        <w:rPr>
          <w:b/>
          <w:bCs/>
        </w:rPr>
        <w:t xml:space="preserve"> a kamna bez výměníku.</w:t>
      </w:r>
    </w:p>
    <w:p w14:paraId="51EB910D" w14:textId="77777777" w:rsidR="006C08E2" w:rsidRDefault="006C08E2" w:rsidP="006C08E2">
      <w:pPr>
        <w:pStyle w:val="Odstavecseseznamem"/>
        <w:rPr>
          <w:b/>
          <w:bCs/>
        </w:rPr>
      </w:pPr>
    </w:p>
    <w:p w14:paraId="55288D44" w14:textId="77777777" w:rsidR="006C08E2" w:rsidRDefault="006C08E2" w:rsidP="006C08E2">
      <w:pPr>
        <w:pStyle w:val="Odstavecseseznamem"/>
      </w:pPr>
    </w:p>
    <w:p w14:paraId="0FC058FA" w14:textId="77777777" w:rsidR="006C08E2" w:rsidRDefault="006C08E2" w:rsidP="006C08E2">
      <w:r>
        <w:t xml:space="preserve">odkaz na techniky </w:t>
      </w:r>
      <w:hyperlink r:id="rId9" w:history="1">
        <w:r>
          <w:rPr>
            <w:rStyle w:val="Hypertextovodkaz"/>
            <w:color w:val="0000FF"/>
          </w:rPr>
          <w:t xml:space="preserve">Databáze odborně způsobilých </w:t>
        </w:r>
        <w:proofErr w:type="gramStart"/>
        <w:r>
          <w:rPr>
            <w:rStyle w:val="Hypertextovodkaz"/>
            <w:color w:val="0000FF"/>
          </w:rPr>
          <w:t>osob - IPO</w:t>
        </w:r>
        <w:proofErr w:type="gramEnd"/>
        <w:r>
          <w:rPr>
            <w:rStyle w:val="Hypertextovodkaz"/>
            <w:color w:val="0000FF"/>
          </w:rPr>
          <w:t xml:space="preserve"> OZO (mzp.cz)</w:t>
        </w:r>
      </w:hyperlink>
    </w:p>
    <w:p w14:paraId="6122182E" w14:textId="77777777" w:rsidR="006C08E2" w:rsidRDefault="006C08E2" w:rsidP="006C08E2"/>
    <w:p w14:paraId="740680BD" w14:textId="77777777" w:rsidR="006C08E2" w:rsidRDefault="006C08E2" w:rsidP="006C08E2">
      <w:r>
        <w:t xml:space="preserve">V případě nějakých nestandartních </w:t>
      </w:r>
      <w:proofErr w:type="gramStart"/>
      <w:r>
        <w:t>situací  -</w:t>
      </w:r>
      <w:proofErr w:type="gramEnd"/>
      <w:r>
        <w:t>ať občané  píšou/ volají nebo se staví, vše se dá řešit.</w:t>
      </w:r>
    </w:p>
    <w:p w14:paraId="3885BF4F" w14:textId="77777777" w:rsidR="006C08E2" w:rsidRDefault="006C08E2" w:rsidP="006C08E2"/>
    <w:p w14:paraId="7E08FBDC" w14:textId="77777777" w:rsidR="006C08E2" w:rsidRDefault="006C08E2" w:rsidP="006C08E2">
      <w:r>
        <w:t xml:space="preserve"> Pokud je na objekt stížnost je vždy nutné doložit doklady o nákupu paliva.</w:t>
      </w:r>
    </w:p>
    <w:p w14:paraId="39B30FAC" w14:textId="77777777" w:rsidR="006C08E2" w:rsidRDefault="006C08E2" w:rsidP="006C08E2"/>
    <w:p w14:paraId="256D10ED" w14:textId="77777777" w:rsidR="006C08E2" w:rsidRDefault="006C08E2" w:rsidP="006C08E2">
      <w:r>
        <w:t xml:space="preserve">V případě spalování nábytku/ překližky impregnovaného </w:t>
      </w:r>
      <w:proofErr w:type="gramStart"/>
      <w:r>
        <w:t>dřeva  v</w:t>
      </w:r>
      <w:proofErr w:type="gramEnd"/>
      <w:r>
        <w:t> kotli/ kamnech a to i bez výměníku – pokuta od 5000 Kč, pálení  něčeho jiného než suchého dřeva na otevřeném ohništi od 3000 Kč ( i za trávu) řešíme dle zákona o odpadech.</w:t>
      </w:r>
    </w:p>
    <w:p w14:paraId="642F2CF6" w14:textId="77777777" w:rsidR="006C08E2" w:rsidRDefault="006C08E2" w:rsidP="006C08E2"/>
    <w:p w14:paraId="00DCC38B" w14:textId="77777777" w:rsidR="006C08E2" w:rsidRDefault="006C08E2" w:rsidP="006C08E2"/>
    <w:p w14:paraId="30466DBC" w14:textId="77777777" w:rsidR="006C08E2" w:rsidRDefault="006C08E2" w:rsidP="006C08E2">
      <w:r>
        <w:t>Snad je to vše</w:t>
      </w:r>
    </w:p>
    <w:p w14:paraId="18EC8EA8" w14:textId="77777777" w:rsidR="006C08E2" w:rsidRDefault="006C08E2" w:rsidP="006C08E2"/>
    <w:p w14:paraId="46297B57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r>
        <w:rPr>
          <w:rFonts w:ascii="Cambria" w:hAnsi="Cambria"/>
          <w:color w:val="1F497D"/>
          <w:lang w:eastAsia="cs-CZ"/>
        </w:rPr>
        <w:t>Muchová Michaela</w:t>
      </w:r>
    </w:p>
    <w:p w14:paraId="406D928F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proofErr w:type="gramStart"/>
      <w:r>
        <w:rPr>
          <w:rFonts w:ascii="Cambria" w:hAnsi="Cambria"/>
          <w:color w:val="1F497D"/>
          <w:lang w:eastAsia="cs-CZ"/>
        </w:rPr>
        <w:t>referentka  ochrany</w:t>
      </w:r>
      <w:proofErr w:type="gramEnd"/>
      <w:r>
        <w:rPr>
          <w:rFonts w:ascii="Cambria" w:hAnsi="Cambria"/>
          <w:color w:val="1F497D"/>
          <w:lang w:eastAsia="cs-CZ"/>
        </w:rPr>
        <w:t xml:space="preserve"> ovzduší</w:t>
      </w:r>
    </w:p>
    <w:p w14:paraId="469C40EE" w14:textId="77777777" w:rsidR="006C08E2" w:rsidRDefault="006C08E2" w:rsidP="006C08E2">
      <w:pPr>
        <w:rPr>
          <w:rFonts w:ascii="Cambria" w:hAnsi="Cambria"/>
          <w:color w:val="0070C0"/>
          <w:lang w:eastAsia="cs-CZ"/>
        </w:rPr>
      </w:pPr>
    </w:p>
    <w:p w14:paraId="7373C126" w14:textId="5C64C2D6" w:rsidR="006C08E2" w:rsidRDefault="006C08E2" w:rsidP="006C08E2">
      <w:pPr>
        <w:rPr>
          <w:rFonts w:ascii="Cambria" w:hAnsi="Cambria"/>
          <w:color w:val="0070C0"/>
          <w:lang w:eastAsia="cs-CZ"/>
        </w:rPr>
      </w:pPr>
      <w:r>
        <w:rPr>
          <w:rFonts w:ascii="Cambria" w:hAnsi="Cambria"/>
          <w:noProof/>
          <w:color w:val="0070C0"/>
          <w:lang w:eastAsia="cs-CZ"/>
        </w:rPr>
        <w:drawing>
          <wp:inline distT="0" distB="0" distL="0" distR="0" wp14:anchorId="7F6FE1FE" wp14:editId="5F22FD85">
            <wp:extent cx="1097280" cy="537845"/>
            <wp:effectExtent l="0" t="0" r="7620" b="14605"/>
            <wp:docPr id="64862675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color w:val="0070C0"/>
          <w:lang w:eastAsia="cs-CZ"/>
        </w:rPr>
        <w:t xml:space="preserve">  </w:t>
      </w:r>
    </w:p>
    <w:p w14:paraId="3AC5D514" w14:textId="77777777" w:rsidR="006C08E2" w:rsidRDefault="006C08E2" w:rsidP="006C08E2">
      <w:pPr>
        <w:rPr>
          <w:rFonts w:ascii="Cambria" w:hAnsi="Cambria"/>
          <w:color w:val="0070C0"/>
          <w:lang w:eastAsia="cs-CZ"/>
        </w:rPr>
      </w:pPr>
      <w:r>
        <w:rPr>
          <w:rFonts w:ascii="Cambria" w:hAnsi="Cambria"/>
          <w:color w:val="0070C0"/>
          <w:lang w:eastAsia="cs-CZ"/>
        </w:rPr>
        <w:t>                         </w:t>
      </w:r>
    </w:p>
    <w:p w14:paraId="528C26EC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r>
        <w:rPr>
          <w:b/>
          <w:bCs/>
          <w:color w:val="1F497D"/>
          <w:sz w:val="24"/>
          <w:szCs w:val="24"/>
          <w:lang w:eastAsia="cs-CZ"/>
        </w:rPr>
        <w:t>Městský úřad Česká Lípa</w:t>
      </w:r>
    </w:p>
    <w:p w14:paraId="65BE1096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r>
        <w:rPr>
          <w:rFonts w:ascii="Cambria" w:hAnsi="Cambria"/>
          <w:color w:val="1F497D"/>
          <w:lang w:eastAsia="cs-CZ"/>
        </w:rPr>
        <w:t>nám. T. G. Masaryka 1, 470 36 Česká Lípa</w:t>
      </w:r>
    </w:p>
    <w:p w14:paraId="478F3710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r>
        <w:rPr>
          <w:rFonts w:ascii="Cambria" w:hAnsi="Cambria"/>
          <w:color w:val="1F497D"/>
          <w:lang w:eastAsia="cs-CZ"/>
        </w:rPr>
        <w:t>tel.: + 420 487 881 120</w:t>
      </w:r>
    </w:p>
    <w:p w14:paraId="5C404238" w14:textId="77777777" w:rsidR="006C08E2" w:rsidRDefault="006C08E2" w:rsidP="006C08E2">
      <w:pPr>
        <w:rPr>
          <w:rFonts w:ascii="Cambria" w:hAnsi="Cambria"/>
          <w:color w:val="0070C0"/>
          <w:lang w:eastAsia="cs-CZ"/>
        </w:rPr>
      </w:pPr>
      <w:r>
        <w:rPr>
          <w:rFonts w:ascii="Cambria" w:hAnsi="Cambria"/>
          <w:color w:val="1F497D"/>
          <w:lang w:eastAsia="cs-CZ"/>
        </w:rPr>
        <w:t xml:space="preserve">e-mail: </w:t>
      </w:r>
      <w:hyperlink r:id="rId12" w:history="1">
        <w:r>
          <w:rPr>
            <w:rStyle w:val="Hypertextovodkaz"/>
            <w:rFonts w:ascii="Cambria" w:hAnsi="Cambria"/>
            <w:color w:val="0070C0"/>
            <w:lang w:eastAsia="cs-CZ"/>
          </w:rPr>
          <w:t>muchova@mucl.cz</w:t>
        </w:r>
      </w:hyperlink>
    </w:p>
    <w:p w14:paraId="28393D48" w14:textId="77777777" w:rsidR="006C08E2" w:rsidRDefault="006C08E2" w:rsidP="006C08E2">
      <w:pPr>
        <w:rPr>
          <w:rFonts w:ascii="Cambria" w:hAnsi="Cambria"/>
          <w:color w:val="1F497D"/>
          <w:lang w:eastAsia="cs-CZ"/>
        </w:rPr>
      </w:pPr>
      <w:r>
        <w:rPr>
          <w:rFonts w:ascii="Cambria" w:hAnsi="Cambria"/>
          <w:color w:val="1F497D"/>
          <w:lang w:eastAsia="cs-CZ"/>
        </w:rPr>
        <w:t>ID DS: bkfbe3p</w:t>
      </w:r>
    </w:p>
    <w:p w14:paraId="36F0ABF4" w14:textId="77777777" w:rsidR="006C08E2" w:rsidRDefault="006C08E2" w:rsidP="006C08E2"/>
    <w:p w14:paraId="4A017D57" w14:textId="77777777" w:rsidR="006C08E2" w:rsidRDefault="006C08E2" w:rsidP="006C08E2"/>
    <w:p w14:paraId="5FBFD984" w14:textId="00972114" w:rsidR="00B86045" w:rsidRDefault="00B86045"/>
    <w:sectPr w:rsidR="00B860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1412E"/>
    <w:multiLevelType w:val="hybridMultilevel"/>
    <w:tmpl w:val="A9BC337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CF7022"/>
    <w:multiLevelType w:val="hybridMultilevel"/>
    <w:tmpl w:val="A9BC337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8134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3342081">
    <w:abstractNumId w:val="1"/>
  </w:num>
  <w:num w:numId="3" w16cid:durableId="1110275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02E"/>
    <w:rsid w:val="002A06FD"/>
    <w:rsid w:val="004C2156"/>
    <w:rsid w:val="005E702E"/>
    <w:rsid w:val="006C08E2"/>
    <w:rsid w:val="00A44010"/>
    <w:rsid w:val="00AA68A1"/>
    <w:rsid w:val="00AC495E"/>
    <w:rsid w:val="00B50C89"/>
    <w:rsid w:val="00B86045"/>
    <w:rsid w:val="00C13705"/>
    <w:rsid w:val="00C92C74"/>
    <w:rsid w:val="00CD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D07D2"/>
  <w15:chartTrackingRefBased/>
  <w15:docId w15:val="{B3A16A1C-72DC-4B2E-8520-08906B43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702E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5E702E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5E702E"/>
    <w:pPr>
      <w:ind w:left="720"/>
    </w:pPr>
  </w:style>
  <w:style w:type="character" w:styleId="Nevyeenzmnka">
    <w:name w:val="Unresolved Mention"/>
    <w:basedOn w:val="Standardnpsmoodstavce"/>
    <w:uiPriority w:val="99"/>
    <w:semiHidden/>
    <w:unhideWhenUsed/>
    <w:rsid w:val="004C2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0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mucl.c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odatelna@mucl.cz" TargetMode="External"/><Relationship Id="rId12" Type="http://schemas.openxmlformats.org/officeDocument/2006/relationships/hyperlink" Target="mailto:muchova@muc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datelna@mucl.cz" TargetMode="External"/><Relationship Id="rId11" Type="http://schemas.openxmlformats.org/officeDocument/2006/relationships/image" Target="cid:image001.png@01D9572D.A5EB0CD0" TargetMode="External"/><Relationship Id="rId5" Type="http://schemas.openxmlformats.org/officeDocument/2006/relationships/hyperlink" Target="mailto:podatelna@mucl.cz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ipo.mzp.cz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Muchová</dc:creator>
  <cp:keywords/>
  <dc:description/>
  <cp:lastModifiedBy>Michaela Muchová</cp:lastModifiedBy>
  <cp:revision>3</cp:revision>
  <dcterms:created xsi:type="dcterms:W3CDTF">2025-05-12T08:07:00Z</dcterms:created>
  <dcterms:modified xsi:type="dcterms:W3CDTF">2025-09-08T06:39:00Z</dcterms:modified>
</cp:coreProperties>
</file>